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B15" w:rsidRPr="00F15B06" w:rsidRDefault="00DB7B15" w:rsidP="00DB7B15">
      <w:pPr>
        <w:tabs>
          <w:tab w:val="left" w:pos="15120"/>
        </w:tabs>
        <w:spacing w:after="0" w:line="240" w:lineRule="auto"/>
        <w:jc w:val="right"/>
        <w:rPr>
          <w:rFonts w:ascii="Times New Roman" w:eastAsia="Calibri" w:hAnsi="Times New Roman" w:cs="Times New Roman"/>
          <w:b/>
          <w:sz w:val="20"/>
          <w:szCs w:val="20"/>
          <w:lang w:val="ro-RO" w:eastAsia="ru-RU"/>
        </w:rPr>
      </w:pPr>
      <w:r w:rsidRPr="00F15B06">
        <w:rPr>
          <w:rFonts w:ascii="Times New Roman" w:eastAsia="Calibri" w:hAnsi="Times New Roman" w:cs="Times New Roman"/>
          <w:b/>
          <w:sz w:val="20"/>
          <w:szCs w:val="20"/>
          <w:lang w:val="ro-RO" w:eastAsia="ru-RU"/>
        </w:rPr>
        <w:t>Anexa Nr. 6</w:t>
      </w:r>
    </w:p>
    <w:p w:rsidR="00DB7B15" w:rsidRPr="00F15B06" w:rsidRDefault="00DB7B15" w:rsidP="00DB7B15">
      <w:pPr>
        <w:tabs>
          <w:tab w:val="left" w:pos="15120"/>
        </w:tabs>
        <w:spacing w:after="0" w:line="240" w:lineRule="auto"/>
        <w:jc w:val="right"/>
        <w:rPr>
          <w:rFonts w:ascii="Times New Roman" w:eastAsia="Calibri" w:hAnsi="Times New Roman" w:cs="Times New Roman"/>
          <w:b/>
          <w:sz w:val="20"/>
          <w:szCs w:val="20"/>
          <w:lang w:val="ro-RO" w:eastAsia="ru-RU"/>
        </w:rPr>
      </w:pPr>
      <w:r w:rsidRPr="00F15B06">
        <w:rPr>
          <w:rFonts w:ascii="Times New Roman" w:eastAsia="Calibri" w:hAnsi="Times New Roman" w:cs="Times New Roman"/>
          <w:b/>
          <w:sz w:val="20"/>
          <w:szCs w:val="20"/>
          <w:lang w:val="ro-RO" w:eastAsia="ru-RU"/>
        </w:rPr>
        <w:t>La Regulamentul de activitate al parajuriştilor</w:t>
      </w:r>
    </w:p>
    <w:p w:rsidR="00DB7B15" w:rsidRPr="00F15B06" w:rsidRDefault="00DB7B15" w:rsidP="00DB7B15">
      <w:pPr>
        <w:tabs>
          <w:tab w:val="left" w:pos="15120"/>
        </w:tabs>
        <w:spacing w:after="0" w:line="240" w:lineRule="auto"/>
        <w:jc w:val="right"/>
        <w:rPr>
          <w:rFonts w:ascii="Times New Roman" w:eastAsia="Calibri" w:hAnsi="Times New Roman" w:cs="Times New Roman"/>
          <w:b/>
          <w:sz w:val="20"/>
          <w:szCs w:val="20"/>
          <w:lang w:val="ro-RO" w:eastAsia="ru-RU"/>
        </w:rPr>
      </w:pPr>
    </w:p>
    <w:p w:rsidR="00DB7B15" w:rsidRPr="00F15B06" w:rsidRDefault="00DB7B15" w:rsidP="00DB7B15">
      <w:pPr>
        <w:tabs>
          <w:tab w:val="left" w:pos="15120"/>
        </w:tabs>
        <w:spacing w:after="0" w:line="240" w:lineRule="auto"/>
        <w:jc w:val="right"/>
        <w:rPr>
          <w:rFonts w:ascii="Times New Roman" w:eastAsia="Calibri" w:hAnsi="Times New Roman" w:cs="Times New Roman"/>
          <w:b/>
          <w:sz w:val="20"/>
          <w:szCs w:val="20"/>
          <w:lang w:val="ro-RO" w:eastAsia="ru-RU"/>
        </w:rPr>
      </w:pPr>
    </w:p>
    <w:p w:rsidR="00DB7B15" w:rsidRPr="00F15B06" w:rsidRDefault="00DB7B15" w:rsidP="00DB7B15">
      <w:pPr>
        <w:tabs>
          <w:tab w:val="left" w:pos="15120"/>
        </w:tabs>
        <w:spacing w:after="0" w:line="240" w:lineRule="auto"/>
        <w:jc w:val="right"/>
        <w:rPr>
          <w:rFonts w:ascii="Times New Roman" w:eastAsia="Calibri" w:hAnsi="Times New Roman" w:cs="Times New Roman"/>
          <w:b/>
          <w:sz w:val="20"/>
          <w:szCs w:val="20"/>
          <w:lang w:val="ro-RO" w:eastAsia="ru-RU"/>
        </w:rPr>
      </w:pPr>
    </w:p>
    <w:p w:rsidR="00DB7B15" w:rsidRPr="00F15B06" w:rsidRDefault="00DB7B15" w:rsidP="00DB7B15">
      <w:pPr>
        <w:spacing w:after="0" w:line="240" w:lineRule="auto"/>
        <w:jc w:val="center"/>
        <w:rPr>
          <w:rFonts w:ascii="Times New Roman" w:eastAsia="Calibri" w:hAnsi="Times New Roman" w:cs="Times New Roman"/>
          <w:b/>
          <w:sz w:val="20"/>
          <w:szCs w:val="20"/>
          <w:lang w:val="ro-RO" w:eastAsia="ru-RU"/>
        </w:rPr>
      </w:pPr>
      <w:r w:rsidRPr="00F15B06">
        <w:rPr>
          <w:rFonts w:ascii="Times New Roman" w:eastAsia="Calibri" w:hAnsi="Times New Roman" w:cs="Times New Roman"/>
          <w:b/>
          <w:sz w:val="20"/>
          <w:szCs w:val="20"/>
          <w:lang w:val="ro-RO" w:eastAsia="ru-RU"/>
        </w:rPr>
        <w:t>Grilă de evaluare</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7"/>
        <w:gridCol w:w="1352"/>
        <w:gridCol w:w="7426"/>
      </w:tblGrid>
      <w:tr w:rsidR="00DB7B15" w:rsidRPr="00F15B06" w:rsidTr="00F819B8">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center"/>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Nr.</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center"/>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Calificativ</w:t>
            </w:r>
          </w:p>
        </w:tc>
        <w:tc>
          <w:tcPr>
            <w:tcW w:w="83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center"/>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Repere de apreciere</w:t>
            </w:r>
          </w:p>
        </w:tc>
      </w:tr>
      <w:tr w:rsidR="00DB7B15" w:rsidRPr="00F15B06" w:rsidTr="00F819B8">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center"/>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1.</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center"/>
              <w:rPr>
                <w:rFonts w:ascii="Times New Roman" w:eastAsia="Calibri" w:hAnsi="Times New Roman" w:cs="Times New Roman"/>
                <w:b/>
                <w:sz w:val="20"/>
                <w:szCs w:val="20"/>
                <w:lang w:val="ro-RO" w:eastAsia="ru-RU"/>
              </w:rPr>
            </w:pPr>
            <w:r w:rsidRPr="00F15B06">
              <w:rPr>
                <w:rFonts w:ascii="Times New Roman" w:eastAsia="Calibri" w:hAnsi="Times New Roman" w:cs="Times New Roman"/>
                <w:b/>
                <w:sz w:val="20"/>
                <w:szCs w:val="20"/>
                <w:lang w:val="ro-RO" w:eastAsia="ru-RU"/>
              </w:rPr>
              <w:t>1.</w:t>
            </w:r>
          </w:p>
        </w:tc>
        <w:tc>
          <w:tcPr>
            <w:tcW w:w="83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both"/>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Nu a fost depus nici un efort, nu a fost desfăşurată activitatea</w:t>
            </w:r>
          </w:p>
        </w:tc>
      </w:tr>
      <w:tr w:rsidR="00DB7B15" w:rsidRPr="00F15B06" w:rsidTr="00F819B8">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center"/>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2.</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center"/>
              <w:rPr>
                <w:rFonts w:ascii="Times New Roman" w:eastAsia="Calibri" w:hAnsi="Times New Roman" w:cs="Times New Roman"/>
                <w:b/>
                <w:sz w:val="20"/>
                <w:szCs w:val="20"/>
                <w:lang w:val="ro-RO" w:eastAsia="ru-RU"/>
              </w:rPr>
            </w:pPr>
            <w:r w:rsidRPr="00F15B06">
              <w:rPr>
                <w:rFonts w:ascii="Times New Roman" w:eastAsia="Calibri" w:hAnsi="Times New Roman" w:cs="Times New Roman"/>
                <w:b/>
                <w:sz w:val="20"/>
                <w:szCs w:val="20"/>
                <w:lang w:val="ro-RO" w:eastAsia="ru-RU"/>
              </w:rPr>
              <w:t>2.</w:t>
            </w:r>
          </w:p>
        </w:tc>
        <w:tc>
          <w:tcPr>
            <w:tcW w:w="83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both"/>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S-a depus efort minim, fără rezultat</w:t>
            </w:r>
          </w:p>
        </w:tc>
      </w:tr>
      <w:tr w:rsidR="00DB7B15" w:rsidRPr="00F15B06" w:rsidTr="00F819B8">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center"/>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3.</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center"/>
              <w:rPr>
                <w:rFonts w:ascii="Times New Roman" w:eastAsia="Calibri" w:hAnsi="Times New Roman" w:cs="Times New Roman"/>
                <w:b/>
                <w:sz w:val="20"/>
                <w:szCs w:val="20"/>
                <w:lang w:val="ro-RO" w:eastAsia="ru-RU"/>
              </w:rPr>
            </w:pPr>
            <w:r w:rsidRPr="00F15B06">
              <w:rPr>
                <w:rFonts w:ascii="Times New Roman" w:eastAsia="Calibri" w:hAnsi="Times New Roman" w:cs="Times New Roman"/>
                <w:b/>
                <w:sz w:val="20"/>
                <w:szCs w:val="20"/>
                <w:lang w:val="ro-RO" w:eastAsia="ru-RU"/>
              </w:rPr>
              <w:t>3.</w:t>
            </w:r>
          </w:p>
        </w:tc>
        <w:tc>
          <w:tcPr>
            <w:tcW w:w="83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both"/>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S-a depus efort minim, cu rezultat minim</w:t>
            </w:r>
          </w:p>
        </w:tc>
      </w:tr>
      <w:tr w:rsidR="00DB7B15" w:rsidRPr="00F15B06" w:rsidTr="00F819B8">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center"/>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4.</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center"/>
              <w:rPr>
                <w:rFonts w:ascii="Times New Roman" w:eastAsia="Calibri" w:hAnsi="Times New Roman" w:cs="Times New Roman"/>
                <w:b/>
                <w:sz w:val="20"/>
                <w:szCs w:val="20"/>
                <w:lang w:val="ro-RO" w:eastAsia="ru-RU"/>
              </w:rPr>
            </w:pPr>
            <w:r w:rsidRPr="00F15B06">
              <w:rPr>
                <w:rFonts w:ascii="Times New Roman" w:eastAsia="Calibri" w:hAnsi="Times New Roman" w:cs="Times New Roman"/>
                <w:b/>
                <w:sz w:val="20"/>
                <w:szCs w:val="20"/>
                <w:lang w:val="ro-RO" w:eastAsia="ru-RU"/>
              </w:rPr>
              <w:t>4.</w:t>
            </w:r>
          </w:p>
        </w:tc>
        <w:tc>
          <w:tcPr>
            <w:tcW w:w="83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both"/>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S-a depus efort mediu, cu rezultat minim sau mediu</w:t>
            </w:r>
          </w:p>
        </w:tc>
      </w:tr>
      <w:tr w:rsidR="00DB7B15" w:rsidRPr="00F15B06" w:rsidTr="00F819B8">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center"/>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5.</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center"/>
              <w:rPr>
                <w:rFonts w:ascii="Times New Roman" w:eastAsia="Calibri" w:hAnsi="Times New Roman" w:cs="Times New Roman"/>
                <w:b/>
                <w:sz w:val="20"/>
                <w:szCs w:val="20"/>
                <w:lang w:val="ro-RO" w:eastAsia="ru-RU"/>
              </w:rPr>
            </w:pPr>
            <w:r w:rsidRPr="00F15B06">
              <w:rPr>
                <w:rFonts w:ascii="Times New Roman" w:eastAsia="Calibri" w:hAnsi="Times New Roman" w:cs="Times New Roman"/>
                <w:b/>
                <w:sz w:val="20"/>
                <w:szCs w:val="20"/>
                <w:lang w:val="ro-RO" w:eastAsia="ru-RU"/>
              </w:rPr>
              <w:t>5.</w:t>
            </w:r>
          </w:p>
        </w:tc>
        <w:tc>
          <w:tcPr>
            <w:tcW w:w="83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both"/>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S-a depus efort maxim, cu rezultat minim</w:t>
            </w:r>
          </w:p>
        </w:tc>
      </w:tr>
      <w:tr w:rsidR="00DB7B15" w:rsidRPr="00F15B06" w:rsidTr="00F819B8">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center"/>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6.</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center"/>
              <w:rPr>
                <w:rFonts w:ascii="Times New Roman" w:eastAsia="Calibri" w:hAnsi="Times New Roman" w:cs="Times New Roman"/>
                <w:b/>
                <w:sz w:val="20"/>
                <w:szCs w:val="20"/>
                <w:lang w:val="ro-RO" w:eastAsia="ru-RU"/>
              </w:rPr>
            </w:pPr>
            <w:r w:rsidRPr="00F15B06">
              <w:rPr>
                <w:rFonts w:ascii="Times New Roman" w:eastAsia="Calibri" w:hAnsi="Times New Roman" w:cs="Times New Roman"/>
                <w:b/>
                <w:sz w:val="20"/>
                <w:szCs w:val="20"/>
                <w:lang w:val="ro-RO" w:eastAsia="ru-RU"/>
              </w:rPr>
              <w:t>6.</w:t>
            </w:r>
          </w:p>
        </w:tc>
        <w:tc>
          <w:tcPr>
            <w:tcW w:w="83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both"/>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S-a depus efort maxim, cu rezultat mediu</w:t>
            </w:r>
          </w:p>
        </w:tc>
      </w:tr>
      <w:tr w:rsidR="00DB7B15" w:rsidRPr="00F15B06" w:rsidTr="00F819B8">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center"/>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7.</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center"/>
              <w:rPr>
                <w:rFonts w:ascii="Times New Roman" w:eastAsia="Calibri" w:hAnsi="Times New Roman" w:cs="Times New Roman"/>
                <w:b/>
                <w:sz w:val="20"/>
                <w:szCs w:val="20"/>
                <w:lang w:val="ro-RO" w:eastAsia="ru-RU"/>
              </w:rPr>
            </w:pPr>
            <w:r w:rsidRPr="00F15B06">
              <w:rPr>
                <w:rFonts w:ascii="Times New Roman" w:eastAsia="Calibri" w:hAnsi="Times New Roman" w:cs="Times New Roman"/>
                <w:b/>
                <w:sz w:val="20"/>
                <w:szCs w:val="20"/>
                <w:lang w:val="ro-RO" w:eastAsia="ru-RU"/>
              </w:rPr>
              <w:t>7.</w:t>
            </w:r>
          </w:p>
        </w:tc>
        <w:tc>
          <w:tcPr>
            <w:tcW w:w="83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both"/>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S-a depus efort maxim, cu rezultat maxim</w:t>
            </w:r>
          </w:p>
        </w:tc>
      </w:tr>
      <w:tr w:rsidR="00DB7B15" w:rsidRPr="00F15B06" w:rsidTr="00F819B8">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center"/>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8.</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center"/>
              <w:rPr>
                <w:rFonts w:ascii="Times New Roman" w:eastAsia="Calibri" w:hAnsi="Times New Roman" w:cs="Times New Roman"/>
                <w:b/>
                <w:sz w:val="20"/>
                <w:szCs w:val="20"/>
                <w:lang w:val="ro-RO" w:eastAsia="ru-RU"/>
              </w:rPr>
            </w:pPr>
            <w:r w:rsidRPr="00F15B06">
              <w:rPr>
                <w:rFonts w:ascii="Times New Roman" w:eastAsia="Calibri" w:hAnsi="Times New Roman" w:cs="Times New Roman"/>
                <w:b/>
                <w:sz w:val="20"/>
                <w:szCs w:val="20"/>
                <w:lang w:val="ro-RO" w:eastAsia="ru-RU"/>
              </w:rPr>
              <w:t>8.</w:t>
            </w:r>
          </w:p>
        </w:tc>
        <w:tc>
          <w:tcPr>
            <w:tcW w:w="83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both"/>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Acţiunea are anumit impact asupra beneficiarilor, comunităţii</w:t>
            </w:r>
          </w:p>
        </w:tc>
      </w:tr>
      <w:tr w:rsidR="00DB7B15" w:rsidRPr="00F15B06" w:rsidTr="00F819B8">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center"/>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9.</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center"/>
              <w:rPr>
                <w:rFonts w:ascii="Times New Roman" w:eastAsia="Calibri" w:hAnsi="Times New Roman" w:cs="Times New Roman"/>
                <w:b/>
                <w:sz w:val="20"/>
                <w:szCs w:val="20"/>
                <w:lang w:val="ro-RO" w:eastAsia="ru-RU"/>
              </w:rPr>
            </w:pPr>
            <w:r w:rsidRPr="00F15B06">
              <w:rPr>
                <w:rFonts w:ascii="Times New Roman" w:eastAsia="Calibri" w:hAnsi="Times New Roman" w:cs="Times New Roman"/>
                <w:b/>
                <w:sz w:val="20"/>
                <w:szCs w:val="20"/>
                <w:lang w:val="ro-RO" w:eastAsia="ru-RU"/>
              </w:rPr>
              <w:t>9.</w:t>
            </w:r>
          </w:p>
        </w:tc>
        <w:tc>
          <w:tcPr>
            <w:tcW w:w="83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both"/>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Acţiunea are impact valoros asupra beneficiarilor şi comunitaţii cumulativ</w:t>
            </w:r>
          </w:p>
        </w:tc>
      </w:tr>
      <w:tr w:rsidR="00DB7B15" w:rsidRPr="00F15B06" w:rsidTr="00F819B8">
        <w:trPr>
          <w:jc w:val="center"/>
        </w:trPr>
        <w:tc>
          <w:tcPr>
            <w:tcW w:w="5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center"/>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10.</w:t>
            </w:r>
          </w:p>
        </w:tc>
        <w:tc>
          <w:tcPr>
            <w:tcW w:w="13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center"/>
              <w:rPr>
                <w:rFonts w:ascii="Times New Roman" w:eastAsia="Calibri" w:hAnsi="Times New Roman" w:cs="Times New Roman"/>
                <w:b/>
                <w:sz w:val="20"/>
                <w:szCs w:val="20"/>
                <w:lang w:val="ro-RO" w:eastAsia="ru-RU"/>
              </w:rPr>
            </w:pPr>
            <w:r w:rsidRPr="00F15B06">
              <w:rPr>
                <w:rFonts w:ascii="Times New Roman" w:eastAsia="Calibri" w:hAnsi="Times New Roman" w:cs="Times New Roman"/>
                <w:b/>
                <w:sz w:val="20"/>
                <w:szCs w:val="20"/>
                <w:lang w:val="ro-RO" w:eastAsia="ru-RU"/>
              </w:rPr>
              <w:t>10.</w:t>
            </w:r>
          </w:p>
        </w:tc>
        <w:tc>
          <w:tcPr>
            <w:tcW w:w="838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DB7B15" w:rsidRPr="00F15B06" w:rsidRDefault="00DB7B15" w:rsidP="00F819B8">
            <w:pPr>
              <w:spacing w:after="0" w:line="240" w:lineRule="auto"/>
              <w:jc w:val="both"/>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Acţiunea are impact valoros asupra beneficiarilor şi comunitaţii cumulativ, a fost desfăşurată participativ. Atât procesul cât şi rezultatele pot fi calificate drept excelente, iar impactul ca fiind unul durabil.</w:t>
            </w:r>
          </w:p>
        </w:tc>
      </w:tr>
    </w:tbl>
    <w:p w:rsidR="00DB7B15" w:rsidRPr="00F15B06" w:rsidRDefault="00DB7B15" w:rsidP="00DB7B15">
      <w:pPr>
        <w:spacing w:after="0" w:line="240" w:lineRule="auto"/>
        <w:rPr>
          <w:rFonts w:ascii="Times New Roman" w:eastAsia="Calibri" w:hAnsi="Times New Roman" w:cs="Times New Roman"/>
          <w:sz w:val="20"/>
          <w:szCs w:val="20"/>
          <w:lang w:val="ro-RO" w:eastAsia="ru-RU"/>
        </w:rPr>
      </w:pPr>
    </w:p>
    <w:p w:rsidR="00DB7B15" w:rsidRPr="00F15B06" w:rsidRDefault="00DB7B15" w:rsidP="00DB7B15">
      <w:pPr>
        <w:spacing w:after="0" w:line="240" w:lineRule="auto"/>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 xml:space="preserve">NB: </w:t>
      </w:r>
    </w:p>
    <w:p w:rsidR="00DB7B15" w:rsidRPr="00F15B06" w:rsidRDefault="00DB7B15" w:rsidP="00DB7B15">
      <w:pPr>
        <w:numPr>
          <w:ilvl w:val="2"/>
          <w:numId w:val="1"/>
        </w:numPr>
        <w:tabs>
          <w:tab w:val="left" w:pos="196"/>
        </w:tabs>
        <w:suppressAutoHyphens/>
        <w:spacing w:after="0" w:line="240" w:lineRule="auto"/>
        <w:ind w:left="224"/>
        <w:jc w:val="both"/>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În anumite situaţii, persoanele implicate în monitorizare şi evaluare vor ţine cont de mediul extern de activitate a parajuristului şi de diligenţa acestuia în depăşirea anumitor constrângeri de activitate.</w:t>
      </w:r>
    </w:p>
    <w:p w:rsidR="00DB7B15" w:rsidRPr="00F15B06" w:rsidRDefault="00DB7B15" w:rsidP="00DB7B15">
      <w:pPr>
        <w:numPr>
          <w:ilvl w:val="2"/>
          <w:numId w:val="1"/>
        </w:numPr>
        <w:tabs>
          <w:tab w:val="left" w:pos="196"/>
        </w:tabs>
        <w:suppressAutoHyphens/>
        <w:spacing w:after="0" w:line="240" w:lineRule="auto"/>
        <w:ind w:left="224"/>
        <w:jc w:val="both"/>
        <w:rPr>
          <w:rFonts w:ascii="Times New Roman" w:eastAsia="Calibri" w:hAnsi="Times New Roman" w:cs="Times New Roman"/>
          <w:sz w:val="20"/>
          <w:szCs w:val="20"/>
          <w:lang w:val="ro-RO" w:eastAsia="ru-RU"/>
        </w:rPr>
      </w:pPr>
      <w:r w:rsidRPr="00F15B06">
        <w:rPr>
          <w:rFonts w:ascii="Times New Roman" w:eastAsia="Calibri" w:hAnsi="Times New Roman" w:cs="Times New Roman"/>
          <w:sz w:val="20"/>
          <w:szCs w:val="20"/>
          <w:lang w:val="ro-RO" w:eastAsia="ru-RU"/>
        </w:rPr>
        <w:t>Calificativul 10 va fi atribuit şi în situaţia în care parajuristul nu a avut angajamente sau acţiuni de întreprins în vederea remedierii deficienţelor de activitate, asumate în cadrul monitorizării anterioare. În acest caz, atribuirea calificativului 10 constituie bonus de evaluare, ca şi element de motivare a parajuristului ce îşi îndeplineşte.</w:t>
      </w:r>
    </w:p>
    <w:p w:rsidR="00DB7B15" w:rsidRPr="00F15B06" w:rsidRDefault="00DB7B15" w:rsidP="00DB7B15">
      <w:pPr>
        <w:spacing w:after="0" w:line="240" w:lineRule="auto"/>
        <w:rPr>
          <w:rFonts w:ascii="Times New Roman" w:eastAsia="Times New Roman" w:hAnsi="Times New Roman" w:cs="Times New Roman"/>
          <w:sz w:val="24"/>
          <w:szCs w:val="24"/>
          <w:lang w:val="ro-RO" w:eastAsia="ru-RU"/>
        </w:rPr>
      </w:pPr>
    </w:p>
    <w:p w:rsidR="00DB7B15" w:rsidRPr="00F15B06" w:rsidRDefault="00DB7B15" w:rsidP="00DB7B15">
      <w:pPr>
        <w:spacing w:after="0" w:line="240" w:lineRule="auto"/>
        <w:rPr>
          <w:rFonts w:ascii="Times New Roman" w:eastAsia="Times New Roman" w:hAnsi="Times New Roman" w:cs="Times New Roman"/>
          <w:sz w:val="24"/>
          <w:szCs w:val="24"/>
          <w:lang w:val="ro-RO" w:eastAsia="ru-RU"/>
        </w:rPr>
      </w:pPr>
    </w:p>
    <w:p w:rsidR="00DB7B15" w:rsidRPr="00F15B06" w:rsidRDefault="00DB7B15" w:rsidP="00DB7B15">
      <w:pPr>
        <w:spacing w:after="0" w:line="240" w:lineRule="auto"/>
        <w:rPr>
          <w:rFonts w:ascii="Times New Roman" w:eastAsia="MS Mincho" w:hAnsi="Times New Roman" w:cs="Times New Roman"/>
          <w:lang w:val="ro-RO" w:eastAsia="ja-JP"/>
        </w:rPr>
      </w:pPr>
    </w:p>
    <w:p w:rsidR="00DB7B15" w:rsidRPr="00F15B06" w:rsidRDefault="00DB7B15" w:rsidP="00DB7B15">
      <w:pPr>
        <w:spacing w:after="0" w:line="240" w:lineRule="auto"/>
        <w:rPr>
          <w:rFonts w:ascii="Times New Roman" w:eastAsia="MS Mincho" w:hAnsi="Times New Roman" w:cs="Times New Roman"/>
          <w:lang w:val="ro-RO" w:eastAsia="ja-JP"/>
        </w:rPr>
      </w:pPr>
    </w:p>
    <w:p w:rsidR="00DB7B15" w:rsidRPr="00F15B06" w:rsidRDefault="00DB7B15" w:rsidP="00DB7B15">
      <w:pPr>
        <w:spacing w:after="0" w:line="240" w:lineRule="auto"/>
        <w:rPr>
          <w:rFonts w:ascii="Times New Roman" w:eastAsia="MS Mincho" w:hAnsi="Times New Roman" w:cs="Times New Roman"/>
          <w:lang w:val="ro-RO" w:eastAsia="ja-JP"/>
        </w:rPr>
      </w:pPr>
    </w:p>
    <w:p w:rsidR="00DB7B15" w:rsidRPr="00F15B06" w:rsidRDefault="00DB7B15" w:rsidP="00DB7B15">
      <w:pPr>
        <w:spacing w:after="0" w:line="240" w:lineRule="auto"/>
        <w:rPr>
          <w:rFonts w:ascii="Times New Roman" w:eastAsia="MS Mincho" w:hAnsi="Times New Roman" w:cs="Times New Roman"/>
          <w:lang w:val="ro-RO" w:eastAsia="ja-JP"/>
        </w:rPr>
      </w:pPr>
    </w:p>
    <w:p w:rsidR="005C0525" w:rsidRPr="00DB7B15" w:rsidRDefault="005C0525">
      <w:pPr>
        <w:rPr>
          <w:lang w:val="ro-RO"/>
        </w:rPr>
      </w:pPr>
      <w:bookmarkStart w:id="0" w:name="_GoBack"/>
      <w:bookmarkEnd w:id="0"/>
    </w:p>
    <w:sectPr w:rsidR="005C0525" w:rsidRPr="00DB7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5DC"/>
    <w:multiLevelType w:val="multilevel"/>
    <w:tmpl w:val="A9B043F8"/>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15"/>
    <w:rsid w:val="005C0525"/>
    <w:rsid w:val="00DB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69C1B-E304-4C1D-94C5-1943063D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B15"/>
    <w:pPr>
      <w:spacing w:after="200" w:line="276" w:lineRule="auto"/>
    </w:pPr>
    <w:rPr>
      <w:rFonts w:eastAsiaTheme="minorEastAsia"/>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LG. Gavajuc</dc:creator>
  <cp:keywords/>
  <dc:description/>
  <cp:lastModifiedBy>Lilia LG. Gavajuc</cp:lastModifiedBy>
  <cp:revision>1</cp:revision>
  <dcterms:created xsi:type="dcterms:W3CDTF">2015-01-19T08:14:00Z</dcterms:created>
  <dcterms:modified xsi:type="dcterms:W3CDTF">2015-01-19T08:14:00Z</dcterms:modified>
</cp:coreProperties>
</file>